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9D" w:rsidRDefault="00FF0F9D">
      <w:pPr>
        <w:pStyle w:val="11"/>
        <w:keepNext/>
        <w:keepLines/>
        <w:spacing w:after="0"/>
      </w:pPr>
      <w:bookmarkStart w:id="0" w:name="bookmark0"/>
      <w:bookmarkStart w:id="1" w:name="bookmark1"/>
      <w:bookmarkStart w:id="2" w:name="bookmark2"/>
    </w:p>
    <w:p w:rsidR="003A58E4" w:rsidRPr="0089521C" w:rsidRDefault="00045878">
      <w:pPr>
        <w:pStyle w:val="11"/>
        <w:keepNext/>
        <w:keepLines/>
        <w:spacing w:after="0"/>
        <w:rPr>
          <w:sz w:val="32"/>
          <w:szCs w:val="32"/>
        </w:rPr>
      </w:pPr>
      <w:r w:rsidRPr="0089521C">
        <w:rPr>
          <w:sz w:val="32"/>
          <w:szCs w:val="32"/>
        </w:rPr>
        <w:t>ПРОТОКОЛ</w:t>
      </w:r>
      <w:bookmarkEnd w:id="0"/>
      <w:bookmarkEnd w:id="1"/>
      <w:bookmarkEnd w:id="2"/>
    </w:p>
    <w:p w:rsidR="003A58E4" w:rsidRPr="0089521C" w:rsidRDefault="00045878">
      <w:pPr>
        <w:pStyle w:val="11"/>
        <w:keepNext/>
        <w:keepLines/>
        <w:pBdr>
          <w:bottom w:val="single" w:sz="4" w:space="0" w:color="auto"/>
        </w:pBdr>
        <w:rPr>
          <w:sz w:val="32"/>
          <w:szCs w:val="32"/>
        </w:rPr>
      </w:pPr>
      <w:bookmarkStart w:id="3" w:name="bookmark3"/>
      <w:bookmarkStart w:id="4" w:name="bookmark4"/>
      <w:bookmarkStart w:id="5" w:name="bookmark5"/>
      <w:r w:rsidRPr="0089521C">
        <w:rPr>
          <w:sz w:val="32"/>
          <w:szCs w:val="32"/>
        </w:rPr>
        <w:t>заседания Общественного совета</w:t>
      </w:r>
      <w:r w:rsidRPr="0089521C">
        <w:rPr>
          <w:sz w:val="32"/>
          <w:szCs w:val="32"/>
        </w:rPr>
        <w:br/>
        <w:t xml:space="preserve">при </w:t>
      </w:r>
      <w:bookmarkEnd w:id="3"/>
      <w:bookmarkEnd w:id="4"/>
      <w:bookmarkEnd w:id="5"/>
      <w:r w:rsidR="00CA6D34" w:rsidRPr="0089521C">
        <w:rPr>
          <w:sz w:val="32"/>
          <w:szCs w:val="32"/>
        </w:rPr>
        <w:t>Управлении Роспотребнадзора по Чеченской Республике</w:t>
      </w:r>
    </w:p>
    <w:p w:rsidR="003A58E4" w:rsidRDefault="00045878">
      <w:pPr>
        <w:pStyle w:val="20"/>
      </w:pPr>
      <w:r>
        <w:t xml:space="preserve">г. </w:t>
      </w:r>
      <w:r w:rsidR="00CA6D34">
        <w:t>Грозный</w:t>
      </w:r>
    </w:p>
    <w:p w:rsidR="003A58E4" w:rsidRDefault="00045878">
      <w:pPr>
        <w:pStyle w:val="20"/>
        <w:jc w:val="right"/>
      </w:pPr>
      <w:r>
        <w:t xml:space="preserve">от </w:t>
      </w:r>
      <w:r w:rsidR="008812DF">
        <w:t xml:space="preserve">25 </w:t>
      </w:r>
      <w:r w:rsidR="00A9205A">
        <w:t>декабря</w:t>
      </w:r>
      <w:bookmarkStart w:id="6" w:name="_GoBack"/>
      <w:bookmarkEnd w:id="6"/>
      <w:r w:rsidR="008812DF">
        <w:t xml:space="preserve"> </w:t>
      </w:r>
      <w:r w:rsidR="00CA6D34">
        <w:t>2024</w:t>
      </w:r>
      <w:r>
        <w:t xml:space="preserve"> г.</w:t>
      </w:r>
    </w:p>
    <w:p w:rsidR="003A58E4" w:rsidRDefault="00045878">
      <w:pPr>
        <w:pStyle w:val="1"/>
        <w:spacing w:after="460" w:line="240" w:lineRule="auto"/>
        <w:ind w:firstLine="0"/>
        <w:jc w:val="both"/>
      </w:pPr>
      <w:r>
        <w:t>ПРИСУТСТВОВАЛИ:</w:t>
      </w:r>
    </w:p>
    <w:p w:rsidR="003A58E4" w:rsidRPr="00BF2436" w:rsidRDefault="00045878">
      <w:pPr>
        <w:pStyle w:val="22"/>
        <w:keepNext/>
        <w:keepLines/>
        <w:spacing w:after="240" w:line="240" w:lineRule="auto"/>
        <w:ind w:left="0"/>
        <w:jc w:val="both"/>
        <w:rPr>
          <w:b w:val="0"/>
        </w:rPr>
      </w:pPr>
      <w:bookmarkStart w:id="7" w:name="bookmark6"/>
      <w:bookmarkStart w:id="8" w:name="bookmark7"/>
      <w:bookmarkStart w:id="9" w:name="bookmark8"/>
      <w:r w:rsidRPr="00BF2436">
        <w:rPr>
          <w:b w:val="0"/>
        </w:rPr>
        <w:t>Председательствующий:</w:t>
      </w:r>
      <w:bookmarkEnd w:id="7"/>
      <w:bookmarkEnd w:id="8"/>
      <w:bookmarkEnd w:id="9"/>
    </w:p>
    <w:p w:rsidR="00BF2436" w:rsidRDefault="00891D86" w:rsidP="00C52CA7">
      <w:pPr>
        <w:pStyle w:val="1"/>
        <w:spacing w:line="240" w:lineRule="auto"/>
        <w:ind w:left="8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45C0E4" wp14:editId="0305ABF2">
                <wp:simplePos x="0" y="0"/>
                <wp:positionH relativeFrom="page">
                  <wp:posOffset>971550</wp:posOffset>
                </wp:positionH>
                <wp:positionV relativeFrom="paragraph">
                  <wp:posOffset>103505</wp:posOffset>
                </wp:positionV>
                <wp:extent cx="2462530" cy="3968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396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8E4" w:rsidRDefault="00891D86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proofErr w:type="spellStart"/>
                            <w:r>
                              <w:t>Аюпов</w:t>
                            </w:r>
                            <w:proofErr w:type="spellEnd"/>
                            <w:r>
                              <w:t xml:space="preserve"> Адам </w:t>
                            </w:r>
                            <w:proofErr w:type="spellStart"/>
                            <w:r>
                              <w:t>Усманович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5C0E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6.5pt;margin-top:8.15pt;width:193.9pt;height:31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" filled="f" stroked="f">
                <v:textbox inset="0,0,0,0">
                  <w:txbxContent>
                    <w:p w:rsidR="003A58E4" w:rsidRDefault="00891D86">
                      <w:pPr>
                        <w:pStyle w:val="1"/>
                        <w:spacing w:line="240" w:lineRule="auto"/>
                        <w:ind w:firstLine="0"/>
                      </w:pPr>
                      <w:proofErr w:type="spellStart"/>
                      <w:r>
                        <w:t>Аюпов</w:t>
                      </w:r>
                      <w:proofErr w:type="spellEnd"/>
                      <w:r>
                        <w:t xml:space="preserve"> Адам </w:t>
                      </w:r>
                      <w:proofErr w:type="spellStart"/>
                      <w:r>
                        <w:t>Усманович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Руководитель садоводческого сотоварищества</w:t>
      </w:r>
      <w:r w:rsidR="000407EB">
        <w:t xml:space="preserve"> </w:t>
      </w:r>
      <w:r>
        <w:t>«Ясная поляна»,</w:t>
      </w:r>
      <w:r w:rsidRPr="00891D86">
        <w:t xml:space="preserve"> </w:t>
      </w:r>
      <w:r>
        <w:t>в</w:t>
      </w:r>
      <w:r w:rsidRPr="00891D86">
        <w:t xml:space="preserve">етеран </w:t>
      </w:r>
      <w:r w:rsidR="00BF2436">
        <w:t xml:space="preserve">  </w:t>
      </w:r>
      <w:r w:rsidR="000407EB">
        <w:t xml:space="preserve">Управления </w:t>
      </w:r>
      <w:proofErr w:type="spellStart"/>
      <w:r w:rsidR="00BF2436">
        <w:t>Ропотребнадзора</w:t>
      </w:r>
      <w:proofErr w:type="spellEnd"/>
      <w:r w:rsidR="00BF2436">
        <w:t xml:space="preserve"> по ЧР</w:t>
      </w:r>
    </w:p>
    <w:p w:rsidR="00BF2436" w:rsidRDefault="00BF2436" w:rsidP="00BF2436">
      <w:pPr>
        <w:pStyle w:val="1"/>
        <w:ind w:left="860" w:firstLine="0"/>
      </w:pPr>
      <w:r>
        <w:t xml:space="preserve"> </w:t>
      </w:r>
    </w:p>
    <w:p w:rsidR="003A58E4" w:rsidRDefault="00045878" w:rsidP="00BF2436">
      <w:pPr>
        <w:pStyle w:val="1"/>
        <w:ind w:firstLine="0"/>
        <w:rPr>
          <w:bCs/>
        </w:rPr>
      </w:pPr>
      <w:r w:rsidRPr="00BF2436">
        <w:rPr>
          <w:bCs/>
        </w:rPr>
        <w:t>Члены Общественного совета при Федеральной службе по надзору в сфере защиты прав потребителей и благополучия человека:</w:t>
      </w:r>
    </w:p>
    <w:p w:rsidR="00C52CA7" w:rsidRPr="00BF2436" w:rsidRDefault="00C52CA7" w:rsidP="00BF2436">
      <w:pPr>
        <w:pStyle w:val="1"/>
        <w:ind w:firstLine="0"/>
        <w:rPr>
          <w:bCs/>
        </w:rPr>
      </w:pPr>
    </w:p>
    <w:p w:rsidR="00BF2436" w:rsidRDefault="00891D86" w:rsidP="00BF2436">
      <w:pPr>
        <w:pStyle w:val="1"/>
        <w:tabs>
          <w:tab w:val="left" w:pos="7395"/>
        </w:tabs>
        <w:spacing w:after="240" w:line="240" w:lineRule="auto"/>
        <w:ind w:firstLine="0"/>
      </w:pPr>
      <w:proofErr w:type="spellStart"/>
      <w:r>
        <w:t>Мадина</w:t>
      </w:r>
      <w:proofErr w:type="spellEnd"/>
      <w:r>
        <w:t xml:space="preserve"> </w:t>
      </w:r>
      <w:proofErr w:type="spellStart"/>
      <w:r>
        <w:t>Салмановна</w:t>
      </w:r>
      <w:proofErr w:type="spellEnd"/>
      <w:r w:rsidRPr="00891D86">
        <w:t xml:space="preserve"> </w:t>
      </w:r>
      <w:proofErr w:type="spellStart"/>
      <w:r w:rsidRPr="00891D86">
        <w:t>Дацаева</w:t>
      </w:r>
      <w:proofErr w:type="spellEnd"/>
      <w:r w:rsidR="00BF2436">
        <w:t xml:space="preserve">        </w:t>
      </w:r>
      <w:r w:rsidR="00765164">
        <w:t xml:space="preserve"> </w:t>
      </w:r>
      <w:r w:rsidR="00BF2436">
        <w:t xml:space="preserve">Индивидуальный предприниматель </w:t>
      </w:r>
    </w:p>
    <w:p w:rsidR="00BF2436" w:rsidRDefault="00891D86" w:rsidP="00BF2436">
      <w:pPr>
        <w:pStyle w:val="1"/>
        <w:tabs>
          <w:tab w:val="left" w:pos="7395"/>
        </w:tabs>
        <w:spacing w:line="240" w:lineRule="auto"/>
        <w:ind w:firstLine="0"/>
      </w:pPr>
      <w:r>
        <w:t xml:space="preserve">Мария </w:t>
      </w:r>
      <w:proofErr w:type="spellStart"/>
      <w:r>
        <w:t>Ахметовна</w:t>
      </w:r>
      <w:proofErr w:type="spellEnd"/>
      <w:r>
        <w:t xml:space="preserve"> </w:t>
      </w:r>
      <w:proofErr w:type="spellStart"/>
      <w:r w:rsidR="00CA6D34">
        <w:t>Ижаева</w:t>
      </w:r>
      <w:proofErr w:type="spellEnd"/>
      <w:r w:rsidR="00BF2436">
        <w:t xml:space="preserve">             </w:t>
      </w:r>
      <w:r w:rsidR="00765164">
        <w:t xml:space="preserve"> </w:t>
      </w:r>
      <w:r w:rsidR="00B730D5">
        <w:t>Биолог</w:t>
      </w:r>
      <w:r w:rsidR="00BF2436">
        <w:t xml:space="preserve"> ФБУЗ «Центра гигиены и  </w:t>
      </w:r>
    </w:p>
    <w:p w:rsidR="00BF2436" w:rsidRDefault="00BF2436" w:rsidP="00BF2436">
      <w:pPr>
        <w:pStyle w:val="1"/>
        <w:tabs>
          <w:tab w:val="left" w:pos="7395"/>
        </w:tabs>
        <w:spacing w:line="240" w:lineRule="auto"/>
        <w:ind w:firstLine="0"/>
      </w:pPr>
      <w:r>
        <w:t xml:space="preserve">                                                           </w:t>
      </w:r>
      <w:r w:rsidRPr="00B730D5">
        <w:t>эпидемиологии» в Чеченской Республике</w:t>
      </w:r>
    </w:p>
    <w:p w:rsidR="00BF2436" w:rsidRDefault="00BF2436" w:rsidP="00BF2436">
      <w:pPr>
        <w:pStyle w:val="1"/>
        <w:tabs>
          <w:tab w:val="left" w:pos="7395"/>
        </w:tabs>
        <w:spacing w:line="240" w:lineRule="auto"/>
        <w:ind w:firstLine="0"/>
      </w:pPr>
    </w:p>
    <w:p w:rsidR="00C52CA7" w:rsidRDefault="00C52CA7" w:rsidP="00C52C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Метигова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Марьям Тимуровна</w:t>
      </w:r>
      <w:r w:rsidRPr="00C52C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0554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помощник </w:t>
      </w:r>
      <w:r w:rsidRPr="00C52C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врача по общей гигиене ФБУЗ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</w:p>
    <w:p w:rsidR="00C52CA7" w:rsidRDefault="00C52CA7" w:rsidP="00C52C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</w:t>
      </w:r>
      <w:r w:rsidRPr="00C52C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«Центра гигиены и эпидемиологии»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</w:p>
    <w:p w:rsidR="000463DC" w:rsidRDefault="00C52CA7" w:rsidP="00C52C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 w:rsidRPr="00C52C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Чеченской Республике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C52CA7" w:rsidRPr="00C52CA7" w:rsidRDefault="00C52CA7" w:rsidP="00C52C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463DC" w:rsidRDefault="00EB7B33" w:rsidP="00BF2436">
      <w:pPr>
        <w:pStyle w:val="22"/>
        <w:keepNext/>
        <w:keepLines/>
        <w:spacing w:after="0" w:line="240" w:lineRule="auto"/>
        <w:ind w:left="0"/>
        <w:rPr>
          <w:b w:val="0"/>
          <w:color w:val="auto"/>
        </w:rPr>
      </w:pPr>
      <w:proofErr w:type="spellStart"/>
      <w:r>
        <w:rPr>
          <w:b w:val="0"/>
          <w:color w:val="auto"/>
        </w:rPr>
        <w:t>Алхотов</w:t>
      </w:r>
      <w:proofErr w:type="spellEnd"/>
      <w:r>
        <w:rPr>
          <w:b w:val="0"/>
          <w:color w:val="auto"/>
        </w:rPr>
        <w:t xml:space="preserve"> </w:t>
      </w:r>
      <w:proofErr w:type="spellStart"/>
      <w:r>
        <w:rPr>
          <w:b w:val="0"/>
          <w:color w:val="auto"/>
        </w:rPr>
        <w:t>Умар</w:t>
      </w:r>
      <w:proofErr w:type="spellEnd"/>
      <w:r>
        <w:rPr>
          <w:b w:val="0"/>
          <w:color w:val="auto"/>
        </w:rPr>
        <w:t xml:space="preserve"> </w:t>
      </w:r>
      <w:r w:rsidR="00C52CA7">
        <w:rPr>
          <w:b w:val="0"/>
          <w:color w:val="auto"/>
        </w:rPr>
        <w:t>Абдул-</w:t>
      </w:r>
      <w:proofErr w:type="spellStart"/>
      <w:r w:rsidR="00C52CA7">
        <w:rPr>
          <w:b w:val="0"/>
          <w:color w:val="auto"/>
        </w:rPr>
        <w:t>Халимович</w:t>
      </w:r>
      <w:proofErr w:type="spellEnd"/>
      <w:r w:rsidR="00C52CA7">
        <w:rPr>
          <w:b w:val="0"/>
          <w:color w:val="auto"/>
        </w:rPr>
        <w:t xml:space="preserve">  </w:t>
      </w:r>
      <w:r>
        <w:rPr>
          <w:b w:val="0"/>
          <w:color w:val="auto"/>
        </w:rPr>
        <w:t xml:space="preserve"> Представитель Общественной палаты </w:t>
      </w:r>
      <w:bookmarkStart w:id="10" w:name="bookmark13"/>
      <w:bookmarkStart w:id="11" w:name="bookmark14"/>
      <w:bookmarkStart w:id="12" w:name="bookmark15"/>
      <w:r w:rsidR="000463DC">
        <w:rPr>
          <w:b w:val="0"/>
          <w:color w:val="auto"/>
        </w:rPr>
        <w:t>ЧР</w:t>
      </w:r>
    </w:p>
    <w:p w:rsidR="00FF0F9D" w:rsidRDefault="00FF0F9D" w:rsidP="00BF2436">
      <w:pPr>
        <w:pStyle w:val="22"/>
        <w:keepNext/>
        <w:keepLines/>
        <w:spacing w:after="0" w:line="240" w:lineRule="auto"/>
        <w:ind w:left="0"/>
        <w:rPr>
          <w:b w:val="0"/>
          <w:color w:val="auto"/>
        </w:rPr>
      </w:pPr>
    </w:p>
    <w:p w:rsidR="00765164" w:rsidRDefault="00FF0F9D" w:rsidP="00765164">
      <w:pPr>
        <w:pStyle w:val="22"/>
        <w:keepNext/>
        <w:keepLines/>
        <w:spacing w:after="0"/>
        <w:ind w:left="0"/>
        <w:rPr>
          <w:b w:val="0"/>
          <w:color w:val="auto"/>
        </w:rPr>
      </w:pPr>
      <w:r>
        <w:rPr>
          <w:b w:val="0"/>
          <w:color w:val="auto"/>
        </w:rPr>
        <w:t>Приглашенные:</w:t>
      </w:r>
    </w:p>
    <w:p w:rsidR="000407EB" w:rsidRDefault="00FF0F9D" w:rsidP="000407EB">
      <w:pPr>
        <w:pStyle w:val="22"/>
        <w:keepNext/>
        <w:keepLines/>
        <w:tabs>
          <w:tab w:val="left" w:pos="5387"/>
        </w:tabs>
        <w:spacing w:after="0" w:line="293" w:lineRule="auto"/>
        <w:ind w:left="0"/>
        <w:rPr>
          <w:b w:val="0"/>
        </w:rPr>
      </w:pPr>
      <w:r w:rsidRPr="00FF0F9D">
        <w:rPr>
          <w:b w:val="0"/>
        </w:rPr>
        <w:t xml:space="preserve">Усманов </w:t>
      </w:r>
      <w:proofErr w:type="spellStart"/>
      <w:r w:rsidRPr="00FF0F9D">
        <w:rPr>
          <w:b w:val="0"/>
        </w:rPr>
        <w:t>Идрис</w:t>
      </w:r>
      <w:proofErr w:type="spellEnd"/>
      <w:r w:rsidRPr="00FF0F9D">
        <w:rPr>
          <w:b w:val="0"/>
        </w:rPr>
        <w:t xml:space="preserve"> </w:t>
      </w:r>
      <w:proofErr w:type="spellStart"/>
      <w:r w:rsidRPr="00FF0F9D">
        <w:rPr>
          <w:b w:val="0"/>
        </w:rPr>
        <w:t>Эмиеви</w:t>
      </w:r>
      <w:proofErr w:type="spellEnd"/>
      <w:r>
        <w:rPr>
          <w:b w:val="0"/>
        </w:rPr>
        <w:t xml:space="preserve">  </w:t>
      </w:r>
      <w:r w:rsidR="00BF2436">
        <w:rPr>
          <w:b w:val="0"/>
        </w:rPr>
        <w:t xml:space="preserve">                   </w:t>
      </w:r>
      <w:r w:rsidRPr="00FF0F9D">
        <w:rPr>
          <w:b w:val="0"/>
        </w:rPr>
        <w:t>Уполномоченный</w:t>
      </w:r>
      <w:r>
        <w:rPr>
          <w:b w:val="0"/>
        </w:rPr>
        <w:t xml:space="preserve"> по защите прав                                                                                                  </w:t>
      </w:r>
      <w:r w:rsidR="000407EB">
        <w:rPr>
          <w:b w:val="0"/>
        </w:rPr>
        <w:t xml:space="preserve">                  </w:t>
      </w:r>
      <w:r>
        <w:rPr>
          <w:b w:val="0"/>
        </w:rPr>
        <w:t xml:space="preserve">                                                            </w:t>
      </w:r>
      <w:r w:rsidR="000407EB">
        <w:rPr>
          <w:b w:val="0"/>
        </w:rPr>
        <w:t xml:space="preserve"> </w:t>
      </w:r>
    </w:p>
    <w:p w:rsidR="000407EB" w:rsidRDefault="000407EB" w:rsidP="000407EB">
      <w:pPr>
        <w:pStyle w:val="22"/>
        <w:keepNext/>
        <w:keepLines/>
        <w:spacing w:after="0" w:line="293" w:lineRule="auto"/>
        <w:ind w:left="0"/>
        <w:rPr>
          <w:b w:val="0"/>
        </w:rPr>
      </w:pPr>
      <w:r>
        <w:rPr>
          <w:b w:val="0"/>
        </w:rPr>
        <w:t xml:space="preserve">                                                              </w:t>
      </w:r>
      <w:r w:rsidR="00FF0F9D">
        <w:rPr>
          <w:b w:val="0"/>
        </w:rPr>
        <w:t>п</w:t>
      </w:r>
      <w:r w:rsidR="00FF0F9D" w:rsidRPr="00FF0F9D">
        <w:rPr>
          <w:b w:val="0"/>
        </w:rPr>
        <w:t>редпринимателей</w:t>
      </w:r>
      <w:r w:rsidR="00FF0F9D">
        <w:rPr>
          <w:b w:val="0"/>
        </w:rPr>
        <w:t xml:space="preserve"> </w:t>
      </w:r>
      <w:r>
        <w:rPr>
          <w:b w:val="0"/>
        </w:rPr>
        <w:t xml:space="preserve">в Чеченской </w:t>
      </w:r>
      <w:r w:rsidR="00FF0F9D" w:rsidRPr="00FF0F9D">
        <w:rPr>
          <w:b w:val="0"/>
        </w:rPr>
        <w:t>Республике</w:t>
      </w:r>
      <w:bookmarkEnd w:id="10"/>
      <w:bookmarkEnd w:id="11"/>
      <w:bookmarkEnd w:id="12"/>
      <w:r>
        <w:rPr>
          <w:b w:val="0"/>
        </w:rPr>
        <w:t xml:space="preserve"> </w:t>
      </w:r>
    </w:p>
    <w:p w:rsidR="00BF2436" w:rsidRDefault="000407EB" w:rsidP="00BF2436">
      <w:pPr>
        <w:pStyle w:val="22"/>
        <w:keepNext/>
        <w:keepLines/>
        <w:tabs>
          <w:tab w:val="left" w:pos="4365"/>
        </w:tabs>
        <w:spacing w:after="0" w:line="293" w:lineRule="auto"/>
        <w:ind w:left="0"/>
        <w:rPr>
          <w:b w:val="0"/>
        </w:rPr>
      </w:pPr>
      <w:proofErr w:type="spellStart"/>
      <w:r w:rsidRPr="000407EB">
        <w:rPr>
          <w:b w:val="0"/>
        </w:rPr>
        <w:t>Габазов</w:t>
      </w:r>
      <w:proofErr w:type="spellEnd"/>
      <w:r w:rsidRPr="000407EB">
        <w:rPr>
          <w:b w:val="0"/>
        </w:rPr>
        <w:t xml:space="preserve"> Хасан Исаевич</w:t>
      </w:r>
      <w:r>
        <w:rPr>
          <w:b w:val="0"/>
        </w:rPr>
        <w:tab/>
        <w:t>П</w:t>
      </w:r>
      <w:r w:rsidR="00BF2436">
        <w:rPr>
          <w:b w:val="0"/>
        </w:rPr>
        <w:t xml:space="preserve">редседатель </w:t>
      </w:r>
      <w:r w:rsidRPr="000407EB">
        <w:rPr>
          <w:b w:val="0"/>
        </w:rPr>
        <w:t>Ч</w:t>
      </w:r>
      <w:r w:rsidR="00BF2436">
        <w:rPr>
          <w:b w:val="0"/>
        </w:rPr>
        <w:t>еченского регионального</w:t>
      </w:r>
      <w:r>
        <w:rPr>
          <w:b w:val="0"/>
        </w:rPr>
        <w:t xml:space="preserve"> </w:t>
      </w:r>
      <w:r w:rsidR="00BF2436">
        <w:rPr>
          <w:b w:val="0"/>
        </w:rPr>
        <w:t xml:space="preserve">                      </w:t>
      </w:r>
    </w:p>
    <w:p w:rsidR="00BF2436" w:rsidRDefault="00BF2436" w:rsidP="00BF2436">
      <w:pPr>
        <w:pStyle w:val="22"/>
        <w:keepNext/>
        <w:keepLines/>
        <w:tabs>
          <w:tab w:val="left" w:pos="4365"/>
        </w:tabs>
        <w:spacing w:after="0" w:line="293" w:lineRule="auto"/>
        <w:ind w:left="0"/>
        <w:rPr>
          <w:b w:val="0"/>
        </w:rPr>
      </w:pPr>
      <w:r>
        <w:rPr>
          <w:b w:val="0"/>
        </w:rPr>
        <w:t xml:space="preserve">                                                              отделения  </w:t>
      </w:r>
      <w:r w:rsidR="000407EB">
        <w:rPr>
          <w:b w:val="0"/>
        </w:rPr>
        <w:t xml:space="preserve"> </w:t>
      </w:r>
      <w:r w:rsidR="000407EB" w:rsidRPr="000407EB">
        <w:rPr>
          <w:b w:val="0"/>
        </w:rPr>
        <w:t xml:space="preserve">Общероссийской общественной </w:t>
      </w:r>
      <w:r>
        <w:rPr>
          <w:b w:val="0"/>
        </w:rPr>
        <w:t xml:space="preserve">                  </w:t>
      </w:r>
    </w:p>
    <w:p w:rsidR="00BF2436" w:rsidRDefault="00BF2436" w:rsidP="00BF2436">
      <w:pPr>
        <w:pStyle w:val="22"/>
        <w:keepNext/>
        <w:keepLines/>
        <w:tabs>
          <w:tab w:val="left" w:pos="4365"/>
        </w:tabs>
        <w:spacing w:after="0" w:line="293" w:lineRule="auto"/>
        <w:ind w:left="0"/>
        <w:rPr>
          <w:b w:val="0"/>
        </w:rPr>
      </w:pPr>
      <w:r>
        <w:rPr>
          <w:b w:val="0"/>
        </w:rPr>
        <w:t xml:space="preserve">                                                              </w:t>
      </w:r>
      <w:r w:rsidR="000407EB" w:rsidRPr="000407EB">
        <w:rPr>
          <w:b w:val="0"/>
        </w:rPr>
        <w:t xml:space="preserve">организации </w:t>
      </w:r>
      <w:r>
        <w:rPr>
          <w:b w:val="0"/>
        </w:rPr>
        <w:t xml:space="preserve">    </w:t>
      </w:r>
      <w:r w:rsidR="000407EB" w:rsidRPr="000407EB">
        <w:rPr>
          <w:b w:val="0"/>
        </w:rPr>
        <w:t xml:space="preserve">малого и среднего </w:t>
      </w:r>
    </w:p>
    <w:p w:rsidR="000407EB" w:rsidRDefault="00BF2436" w:rsidP="00BF2436">
      <w:pPr>
        <w:pStyle w:val="22"/>
        <w:keepNext/>
        <w:keepLines/>
        <w:tabs>
          <w:tab w:val="left" w:pos="4365"/>
        </w:tabs>
        <w:spacing w:after="0" w:line="293" w:lineRule="auto"/>
        <w:ind w:left="0"/>
        <w:rPr>
          <w:b w:val="0"/>
        </w:rPr>
      </w:pPr>
      <w:r>
        <w:rPr>
          <w:b w:val="0"/>
        </w:rPr>
        <w:t xml:space="preserve">                                                              </w:t>
      </w:r>
      <w:r w:rsidR="000407EB" w:rsidRPr="000407EB">
        <w:rPr>
          <w:b w:val="0"/>
        </w:rPr>
        <w:t>предпринимательства «ОПОРА РОССИИ»</w:t>
      </w:r>
    </w:p>
    <w:p w:rsidR="000407EB" w:rsidRDefault="000407EB" w:rsidP="000407EB">
      <w:pPr>
        <w:pStyle w:val="22"/>
        <w:keepNext/>
        <w:keepLines/>
        <w:spacing w:after="0" w:line="293" w:lineRule="auto"/>
        <w:ind w:left="0"/>
        <w:rPr>
          <w:b w:val="0"/>
        </w:rPr>
      </w:pPr>
    </w:p>
    <w:p w:rsidR="000463DC" w:rsidRPr="00FF0F9D" w:rsidRDefault="000463DC" w:rsidP="000407EB">
      <w:pPr>
        <w:pStyle w:val="22"/>
        <w:keepNext/>
        <w:keepLines/>
        <w:spacing w:after="0" w:line="293" w:lineRule="auto"/>
        <w:ind w:left="0"/>
        <w:rPr>
          <w:b w:val="0"/>
        </w:rPr>
      </w:pPr>
      <w:r w:rsidRPr="00FF0F9D">
        <w:rPr>
          <w:b w:val="0"/>
        </w:rPr>
        <w:t>Представители Управления Роспотребнадзора по Чеченской Республике</w:t>
      </w:r>
      <w:r w:rsidR="00BF2436">
        <w:rPr>
          <w:b w:val="0"/>
        </w:rPr>
        <w:t>:</w:t>
      </w:r>
    </w:p>
    <w:p w:rsidR="00C52CA7" w:rsidRDefault="000463DC" w:rsidP="00C52CA7">
      <w:pPr>
        <w:pStyle w:val="1"/>
        <w:spacing w:line="240" w:lineRule="auto"/>
        <w:ind w:firstLine="0"/>
        <w:jc w:val="both"/>
      </w:pPr>
      <w:r>
        <w:t>Хаджи</w:t>
      </w:r>
      <w:r w:rsidR="000407EB">
        <w:t xml:space="preserve">ева </w:t>
      </w:r>
      <w:proofErr w:type="spellStart"/>
      <w:r w:rsidR="000407EB">
        <w:t>Зухра</w:t>
      </w:r>
      <w:proofErr w:type="spellEnd"/>
      <w:r w:rsidR="000407EB">
        <w:t xml:space="preserve"> </w:t>
      </w:r>
      <w:proofErr w:type="spellStart"/>
      <w:r w:rsidR="000407EB">
        <w:t>Хайсаровна</w:t>
      </w:r>
      <w:proofErr w:type="spellEnd"/>
      <w:r w:rsidR="000407EB">
        <w:t xml:space="preserve">       </w:t>
      </w:r>
      <w:r w:rsidR="00C52CA7">
        <w:t xml:space="preserve">      секретарь при Общественном совете</w:t>
      </w:r>
    </w:p>
    <w:p w:rsidR="00C52CA7" w:rsidRDefault="00C52CA7" w:rsidP="00C52CA7">
      <w:pPr>
        <w:pStyle w:val="1"/>
        <w:tabs>
          <w:tab w:val="left" w:pos="4253"/>
          <w:tab w:val="left" w:pos="4395"/>
          <w:tab w:val="left" w:pos="4962"/>
        </w:tabs>
        <w:spacing w:line="240" w:lineRule="auto"/>
        <w:ind w:firstLine="0"/>
        <w:jc w:val="both"/>
      </w:pPr>
    </w:p>
    <w:p w:rsidR="000463DC" w:rsidRDefault="00C52CA7" w:rsidP="000463DC">
      <w:pPr>
        <w:pStyle w:val="1"/>
        <w:spacing w:line="240" w:lineRule="auto"/>
        <w:ind w:firstLine="0"/>
        <w:jc w:val="both"/>
      </w:pPr>
      <w:r>
        <w:t xml:space="preserve">                                                            </w:t>
      </w:r>
      <w:r w:rsidR="000463DC">
        <w:t xml:space="preserve">                           </w:t>
      </w:r>
      <w:r w:rsidR="001F1AF5">
        <w:t xml:space="preserve">                        </w:t>
      </w:r>
      <w:r w:rsidR="00FF0F9D">
        <w:t xml:space="preserve">               </w:t>
      </w:r>
      <w:r w:rsidR="001F1AF5">
        <w:t xml:space="preserve">   </w:t>
      </w:r>
    </w:p>
    <w:p w:rsidR="00FF0F9D" w:rsidRDefault="000463DC" w:rsidP="00C52CA7">
      <w:pPr>
        <w:pStyle w:val="1"/>
        <w:tabs>
          <w:tab w:val="left" w:pos="4463"/>
        </w:tabs>
        <w:spacing w:line="240" w:lineRule="auto"/>
        <w:ind w:firstLine="0"/>
        <w:jc w:val="both"/>
      </w:pPr>
      <w:proofErr w:type="spellStart"/>
      <w:r>
        <w:lastRenderedPageBreak/>
        <w:t>Вараев</w:t>
      </w:r>
      <w:proofErr w:type="spellEnd"/>
      <w:r>
        <w:t xml:space="preserve"> Ада</w:t>
      </w:r>
      <w:r w:rsidR="001F1AF5">
        <w:t xml:space="preserve">м </w:t>
      </w:r>
      <w:proofErr w:type="spellStart"/>
      <w:r w:rsidR="001F1AF5">
        <w:t>Ирагиевич</w:t>
      </w:r>
      <w:proofErr w:type="spellEnd"/>
      <w:r w:rsidR="001F1AF5">
        <w:t xml:space="preserve">             </w:t>
      </w:r>
      <w:r w:rsidR="00FF0F9D">
        <w:t xml:space="preserve">                  </w:t>
      </w:r>
      <w:r>
        <w:t>начальник санитарного отдела</w:t>
      </w:r>
    </w:p>
    <w:p w:rsidR="00C52CA7" w:rsidRDefault="00C52CA7" w:rsidP="00C52CA7">
      <w:pPr>
        <w:pStyle w:val="1"/>
        <w:tabs>
          <w:tab w:val="left" w:pos="4463"/>
        </w:tabs>
        <w:spacing w:line="240" w:lineRule="auto"/>
        <w:ind w:firstLine="0"/>
        <w:jc w:val="both"/>
      </w:pPr>
    </w:p>
    <w:p w:rsidR="00BF2436" w:rsidRDefault="00765164" w:rsidP="00C52CA7">
      <w:pPr>
        <w:pStyle w:val="1"/>
        <w:tabs>
          <w:tab w:val="left" w:pos="4463"/>
        </w:tabs>
        <w:spacing w:line="240" w:lineRule="auto"/>
        <w:ind w:firstLine="0"/>
        <w:jc w:val="both"/>
      </w:pPr>
      <w:proofErr w:type="spellStart"/>
      <w:r>
        <w:t>Джаму</w:t>
      </w:r>
      <w:r w:rsidR="00BF2436">
        <w:t>ева</w:t>
      </w:r>
      <w:proofErr w:type="spellEnd"/>
      <w:r w:rsidR="00BF2436">
        <w:t xml:space="preserve"> Лейла </w:t>
      </w:r>
      <w:proofErr w:type="spellStart"/>
      <w:r w:rsidR="00BF2436">
        <w:t>Хусаиновна</w:t>
      </w:r>
      <w:proofErr w:type="spellEnd"/>
      <w:r w:rsidR="00BF2436">
        <w:t xml:space="preserve"> </w:t>
      </w:r>
      <w:r w:rsidR="00FF0F9D">
        <w:t xml:space="preserve"> </w:t>
      </w:r>
      <w:r w:rsidR="00BF2436">
        <w:t xml:space="preserve">                   </w:t>
      </w:r>
      <w:r w:rsidR="00FF0F9D">
        <w:t xml:space="preserve">начальник отдела защиты прав                                                                                    </w:t>
      </w:r>
      <w:r w:rsidR="00BF2436">
        <w:t xml:space="preserve">       </w:t>
      </w:r>
    </w:p>
    <w:p w:rsidR="001F1AF5" w:rsidRDefault="00BF2436" w:rsidP="00C52CA7">
      <w:pPr>
        <w:pStyle w:val="1"/>
        <w:tabs>
          <w:tab w:val="left" w:pos="4463"/>
        </w:tabs>
        <w:spacing w:line="240" w:lineRule="auto"/>
        <w:ind w:firstLine="0"/>
        <w:jc w:val="both"/>
      </w:pPr>
      <w:r>
        <w:t xml:space="preserve">                                                                       </w:t>
      </w:r>
      <w:r w:rsidR="00765164">
        <w:t>потребителей</w:t>
      </w:r>
      <w:r w:rsidR="00FF0F9D">
        <w:t xml:space="preserve"> </w:t>
      </w:r>
    </w:p>
    <w:p w:rsidR="00BF2436" w:rsidRPr="00BF2436" w:rsidRDefault="00BF2436" w:rsidP="00BF2436">
      <w:pPr>
        <w:pStyle w:val="1"/>
        <w:tabs>
          <w:tab w:val="left" w:pos="4463"/>
        </w:tabs>
        <w:spacing w:line="240" w:lineRule="auto"/>
        <w:ind w:firstLine="0"/>
        <w:jc w:val="both"/>
      </w:pPr>
    </w:p>
    <w:p w:rsidR="000463DC" w:rsidRPr="00FF0F9D" w:rsidRDefault="00765164" w:rsidP="001F1AF5">
      <w:pPr>
        <w:pStyle w:val="1"/>
        <w:spacing w:line="240" w:lineRule="auto"/>
        <w:ind w:firstLine="0"/>
        <w:jc w:val="both"/>
      </w:pPr>
      <w:r w:rsidRPr="00FF0F9D">
        <w:t>Начальники территориальных отделов Управления</w:t>
      </w:r>
      <w:r w:rsidR="00C52CA7">
        <w:t xml:space="preserve"> в количестве 5 человек</w:t>
      </w:r>
      <w:r w:rsidR="0089521C">
        <w:t>.</w:t>
      </w:r>
    </w:p>
    <w:p w:rsidR="001F1AF5" w:rsidRPr="00FF0F9D" w:rsidRDefault="001F1AF5" w:rsidP="001F1AF5">
      <w:pPr>
        <w:pStyle w:val="1"/>
        <w:spacing w:line="240" w:lineRule="auto"/>
        <w:ind w:firstLine="740"/>
        <w:jc w:val="both"/>
      </w:pPr>
    </w:p>
    <w:p w:rsidR="003A58E4" w:rsidRDefault="00765164" w:rsidP="001F1AF5">
      <w:pPr>
        <w:pStyle w:val="1"/>
        <w:spacing w:line="240" w:lineRule="auto"/>
        <w:ind w:firstLine="740"/>
        <w:jc w:val="both"/>
      </w:pPr>
      <w:r>
        <w:t>На заседании присутствуют 5</w:t>
      </w:r>
      <w:r w:rsidR="00045878">
        <w:t xml:space="preserve"> членов Общественного совета при Федеральной службе по надзору в сфере защиты прав потребителей и благополучия человека.</w:t>
      </w:r>
    </w:p>
    <w:p w:rsidR="001F1AF5" w:rsidRDefault="00045878" w:rsidP="001F1AF5">
      <w:pPr>
        <w:pStyle w:val="1"/>
        <w:spacing w:line="240" w:lineRule="auto"/>
        <w:ind w:firstLine="740"/>
        <w:jc w:val="both"/>
      </w:pPr>
      <w:r>
        <w:t>Заседание Общественного совета считается правомочным.</w:t>
      </w:r>
      <w:bookmarkStart w:id="13" w:name="bookmark18"/>
      <w:bookmarkStart w:id="14" w:name="bookmark22"/>
      <w:bookmarkEnd w:id="13"/>
      <w:bookmarkEnd w:id="14"/>
    </w:p>
    <w:p w:rsidR="001F1AF5" w:rsidRPr="001F1AF5" w:rsidRDefault="001F1AF5" w:rsidP="001F1AF5">
      <w:pPr>
        <w:pStyle w:val="1"/>
        <w:spacing w:line="240" w:lineRule="auto"/>
        <w:ind w:firstLine="740"/>
        <w:jc w:val="both"/>
      </w:pPr>
    </w:p>
    <w:p w:rsidR="001F1AF5" w:rsidRPr="001F1AF5" w:rsidRDefault="00F10B03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1F1AF5" w:rsidRPr="001F1A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1.Заслушивание докладов специалистов Управления Роспотребнадзора по</w:t>
      </w:r>
    </w:p>
    <w:p w:rsidR="001F1AF5" w:rsidRPr="001F1AF5" w:rsidRDefault="00C34D81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Чеченской Республике</w:t>
      </w:r>
      <w:r w:rsidR="001F1AF5" w:rsidRPr="001F1A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 вопросам, относящихся к сфере деятельности</w:t>
      </w:r>
    </w:p>
    <w:p w:rsidR="00F10B03" w:rsidRDefault="001F1AF5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1F1A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Управления Роспотребнадзора по </w:t>
      </w:r>
      <w:r w:rsidR="00C34D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Чеченской Республике.</w:t>
      </w:r>
    </w:p>
    <w:p w:rsidR="007C08DB" w:rsidRPr="001F1AF5" w:rsidRDefault="007C08DB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C08DB" w:rsidRDefault="00F10B03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     </w:t>
      </w:r>
      <w:r w:rsidR="007C08DB" w:rsidRPr="007C08D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ПОВЕСТКА ДНЯ:</w:t>
      </w:r>
      <w:r w:rsidR="001F1AF5" w:rsidRPr="001F1AF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0E30E5" w:rsidRDefault="000E30E5" w:rsidP="00F10B03">
      <w:pPr>
        <w:widowControl/>
        <w:spacing w:line="259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E30E5" w:rsidRPr="007C08DB" w:rsidRDefault="000E30E5" w:rsidP="000E30E5">
      <w:pPr>
        <w:widowControl/>
        <w:spacing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Особенности формирования </w:t>
      </w:r>
      <w:r w:rsidRPr="000E30E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плана контрольно-надзорных мероприятий на 2025 год, основанного на риск –ориентированной модели, критерии для включения субъектов надзора в план КНМ в соответствии с изменениями законодательства</w:t>
      </w:r>
    </w:p>
    <w:p w:rsidR="00724C8A" w:rsidRDefault="000E30E5" w:rsidP="00724C8A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ВЫСТУПИЛА: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Дацаева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Л.С.</w:t>
      </w:r>
      <w:r w:rsidR="008812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начальник отдела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организации деятельности 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соцгигмониторинга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8812D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0E30E5" w:rsidRPr="000E30E5" w:rsidRDefault="008812DF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- </w:t>
      </w:r>
      <w:r w:rsidR="000E30E5"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Норматив</w:t>
      </w:r>
      <w:r w:rsid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ная база и процедура разработки: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Ежегодно в июле – августе все органы государственного контроля (надзора), органы муниципального контроля в установленные сроки разрабатывают планы проведения плановых проверок на следующий год с учетом нормативных документов и 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соответствии с их полномочиями.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Основными нормативными правовыми документами, определяющими требования к подготовке ежегодного плана проведения плановых проверок юридических лиц и индивидуальных предпринимателей, являются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 и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утвержденные Постановлением Правительства Российской Федерации от 30.06.2010 № 489.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Процесс разработки ежегодных планов проведения плановых пров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ерок проходит несколько этапов.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Первый этап – это выбор субъектов проверки, внесение их в проек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 плана по установленной форме.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Следующим обязательным этапом является этап рассмотрения представленного проекта плана органами прокуратуры на предмет законности включения в них объектов государственного контроля (надзора). На этом этапе в план могут быть внесены предложения об устранении выявленных замечаний и о проведении при возможности в отношении отдельных юридических лиц, индивидуальных предпринимателе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 совместных плановых проверок.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После устранения выявленных органами прокуратуры замечаний и согласования сроков проведения выпавших совместных плановых проверок с другими органами контроля (надзора), план утверждается руководителем органа государственного контроля (надзора) и в установленные сроки размещает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ся на официальном сайте органа.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Генеральная прокуратура Российской Федерации формирует ежегодный сводный план проведения плановых проверок и размещает его на своем официальном сайте в сети «Интерне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т» до 31 декабря текущего года.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Сформированный ежегодный сводный план проведения плановых проверок является единственным основанием, дающим право органу государственного контроля (надзора), органу муниципального контроля в соответствии с их полномочиями провести плановую проверку в отношении включенного в план субъекта хозяйственной деяте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льности на законных основаниях.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Основания для вкл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ючения в план плановых проверок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Основанием для включения в ежегодный план проведения плановых проверок явля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ется истечение трех лет со дня: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государственной регистрации юридического лица, 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ндивидуального предпринимателя;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окончания проведения последней плановой проверки юридического лица, 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ндивидуального предпринимателя;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авления указанного уведомления.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Как правило, плановые проверки проводятся не чаще чем один раз в три года. В то же время ес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ть из этого правила исключения.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Так, в отношении юридических лиц, индивидуальных предпринимателей, осуществляющих виды деятельности в сфере здравоохранения, сфере </w:t>
      </w: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образования, в социальной сфере, в сфере теплоснабжения, в сфере электроэнергетики, в сфере энергосбережения и повышения энергетической эффективности, плановые проверки могут проводить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ся два и более раза в три года.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Перечень таких видов деятельности и периодичность их плановых проверок установлены постановлением Правительства Российской Федерации от 23 ноября 2009 г.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периодичностью», позволяющее органам Роспотребнадзора и ряду других контрольно-надзорных органов, проводить плановые проверки в отноше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нии указанных организаций чаще.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Так, например, территориальными органами Роспотребнадзора проверки в отношении организаций, оказывающих амбулаторно-поликлиническую, стационарную и санаторно-курортную медицинскую помощь проводятся не чаще 1 раза в 2 года; в отношении организаций осуществляющих дошкольное, начальное общее, основное общее и среднее (полное) общее образование, организаций, осуществляющих предоставление социальных услуг с обеспечением про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живания – не чаще 1 раза в год.</w:t>
      </w:r>
    </w:p>
    <w:p w:rsid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Определенные ограничения предусмотрены в отношении проведения плановых проверок юридических лиц, индивидуальных предпринимателей - членов саморегулируемой организации - плановая проверка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проверок, если иное не уст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ановлено федеральными законами.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Риск-ориентированный подход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Значимым моментом, изменяющим подходы к организации контрольно-надзорной деятельности, явилось введение в Федеральный закон № 294-ФЗ статьи 8.1 «Применение риск-ориентированного подхода при организации государственного контроля (надзора)» (Федеральный зако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 от 13.07.2015 N 246-ФЗ).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Законодателем определено, что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проведения мероприятий по контролю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определенной категории риска либо определенному классу (катег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ории) опасности (ч.2. ст.8.1.).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Целью применения риск-ориентированного подхода является оптимальное использование трудовых, материальных и финансовых ресурсов, задействованных при осуществлении государственного контроля (надзора), снижение издержек юридических лиц, индивидуальных предпринимателей и повышение результативности деятельности органов госуд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арственного контроля (надзора).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 этом, виды государственного контроля (надзора), при которых применяется риск-ориентированный подход, определяется Прави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тельством Российской Федерации.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Федеральная служба по надзору в сфере защиты прав потребителей и благополучия человека (далее – </w:t>
      </w:r>
      <w:proofErr w:type="spellStart"/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Роспотребнадзор</w:t>
      </w:r>
      <w:proofErr w:type="spellEnd"/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одной из первых среди федеральных органов исполнительной власти разработала подходы к переходу на риск-ориентированную модель контрольно-надзорной деятельности, с 2014 года наработала нео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бходимую методологическую базу.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Постановлением Правительства Российской Федерации от 17 августа 2016 г.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(далее – постановление Правительства № 806), федеральный государственный санитарно-эпидемиологический надзор, осуществляемый Федеральной службой по надзору в сфере защиты прав потребителей и благополучия человека, вошел в перечень видов государственного контроля (надзора), которые осуществляются с применением риск-ориенти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рованного подхода.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Указанным постановлением утверждены также Правила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гории) опасности.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Установление категории по риску прич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инения вреда здоровью населения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Для Роспотребнадзора постановлением Правительства № 806 определен подход, предполагающий установление категории по риску причинения вреда здоровью населения при осуще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ствлении деятельности.</w:t>
      </w:r>
    </w:p>
    <w:p w:rsid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Как рассчитывается риск?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Потенциальный риск причинения вреда здоровью в результате определенного вида деятельности опр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еделяется: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вероятностью нарушения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законодательства деятельности,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вредом здоровью при нарушении санитарного законодательства и законодательства в обла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сти технического регулирования;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- численностью контингента (населения), находящегося под воздействием определенного вида деятел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ьности хозяйствующего субъекта.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Вероятность нарушения санитарного законодательства характеризуется частотой нарушения статей санитарного законодательства по видам деятельности, подлежащим надзору, рассчитанную по статистике результатов проверок в целом по Российской Федерации за трехлетн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ий период.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Перечень значений показателей средневзвешенной частоты нарушений на одну проверку (вероятности нарушений обязательных требований) при осуществлении определенного вида деятельности и показателей потенциального вреда для здоровья человека из-за возможного несоблюдения обязательных требований при осуществлении определенного вида деятельности приведен в приложении к пос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тановлению Правительства № 806.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 расчете показателя, характеризующего численность населения, находящегося под воздействием объекта государственного надзора (масштаб воздействия), рассматриваются категории граждан (контингенты населения), для которых санитарным законодательством устан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овлены обязательные требования: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работники, занятые на объекте надзора;      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потребители услуг (работ), выполняемых на объекте надзора;     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потребители продукции, производимой на объекте надзора, или продукции и связанным с требованиями к продукции процессам;   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население населенных пунктов, проживающее в зоне воздействия загрязнения атмосферного воздуха от деятельности объекта надзора;  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население населенных пунктов, проживающее в зоне воздействия загрязнения водных объектов от деятельности объекта надзора;        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население населенных пунктов, проживающее в зоне воздействия загрязнения почв 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 деятельности объекта надзора.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Показатели, характеризующие численность населения, находящегося под воздействием объекта надзора, определяются с использованием среднестатистических величин, свойственных объекту и коэффициентов, учитывающ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их время контакта с населением.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Примерами таких среднестатистических величин являются численность работающих, число койко-мест в стационарах лечебных учреждений, число мест в детских дошкольных или школьных учреждениях, торговая площадь, объемы производимой продукции на предприятиях пищевой промышленности, объемы забора и очистки воды для питьевого водоснабжения и т.д.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Категории риска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Правилами, утвержденными Постановлением Правительства № 806, для объектов государственного надзора рассчитаны показатели потенциального риска причинения вреда здоровью и исходя из него проведено </w:t>
      </w: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отнесение к шести категориям риска: от чрезвычайно высокой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категории до низкой категории.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Для реализации задачи по внедрения риск-ориентированного подхода </w:t>
      </w:r>
      <w:proofErr w:type="spellStart"/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Роспотребнадзором</w:t>
      </w:r>
      <w:proofErr w:type="spellEnd"/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разработана информационная система, включающая в себя алгоритмы формирования базы данных субъектов (объектов) надзора, математические модели расчетов показателей и присвоения категории р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иска причинения вреда здоровью.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Проведение плановых проверок в отношении объектов государственного надзора в зависимости от присвоенной категории риска осуществляется со следующей периодичность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ю: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·        для категории чрезвычайно высокого риска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- один раз в календарном году;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·        для категории высо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кого риска - один раз в 2 года;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·        для категории значитель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ного риска - один раз в 3 года;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·        для категории среднего риска - 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 чаще чем один раз в 4 года;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·        для категории умеренного риска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не чаще чем один раз в 6 лет.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отношении объектов государственного надзора, отнесенных к категории низкого риска, п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лановые проверки не проводятся.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практическом преломлении применение риск-ориентированного подхода при организации контрольно-надзорной деятельности Роспотребнадзора означает, что при общем правиле – проведение плановой проверки не чаще чем один раз в три года, при отнесении субъекта государственного контроля (надзора) к высокой категории риска его плановая проверка может бы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ть проведена один раз в 2 года.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целом же, внедрение риск-ориентированного надзора в сфере обеспечения санитарно-эпидемиологического благополучия населения имее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 целью: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обеспечение условий пропорциональности интенсивности контрольно-надзорной деятельности риску причинения вреда здоровью всего населения и конкретных категорий - работников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потребителей товаров и услуг;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концентрацию усилий надзорных органов на объектах, представляющих наибольшую 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пасность для здоровья человека;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сокращение числа проверок на объектах низкого риска для насел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ения, работающих, потребителей;</w:t>
      </w:r>
    </w:p>
    <w:p w:rsidR="000E30E5" w:rsidRPr="000E30E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улучшение качества среды обитания, условий труда и безопасности потребительской продукции за счет предупреждения нарушений санитарного законодательства объектами, представляющим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наибольший риск для здоровья;</w:t>
      </w:r>
    </w:p>
    <w:p w:rsidR="00724C8A" w:rsidRPr="001F1AF5" w:rsidRDefault="000E30E5" w:rsidP="000E30E5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E30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стимулирование объектов надзора к соблюдению требований санитарного законодательства через возможность обоснованного снижения периодичности плановых проверок.</w:t>
      </w:r>
    </w:p>
    <w:p w:rsidR="001F1AF5" w:rsidRDefault="001F1AF5" w:rsidP="00F10B03">
      <w:pPr>
        <w:pStyle w:val="1"/>
        <w:tabs>
          <w:tab w:val="left" w:pos="1622"/>
        </w:tabs>
        <w:spacing w:line="283" w:lineRule="auto"/>
        <w:ind w:left="-142" w:firstLine="0"/>
        <w:jc w:val="both"/>
      </w:pPr>
    </w:p>
    <w:p w:rsidR="00A9205A" w:rsidRDefault="00A9205A" w:rsidP="00F10B03">
      <w:pPr>
        <w:pStyle w:val="1"/>
        <w:tabs>
          <w:tab w:val="left" w:pos="1622"/>
        </w:tabs>
        <w:spacing w:line="283" w:lineRule="auto"/>
        <w:ind w:left="-142" w:firstLine="0"/>
        <w:jc w:val="both"/>
      </w:pPr>
    </w:p>
    <w:p w:rsidR="00A9205A" w:rsidRPr="001F1AF5" w:rsidRDefault="00A9205A" w:rsidP="00F10B03">
      <w:pPr>
        <w:pStyle w:val="1"/>
        <w:tabs>
          <w:tab w:val="left" w:pos="1622"/>
        </w:tabs>
        <w:spacing w:line="283" w:lineRule="auto"/>
        <w:ind w:left="-142" w:firstLine="0"/>
        <w:jc w:val="both"/>
      </w:pPr>
      <w:r>
        <w:t xml:space="preserve">Секретарь                                                                                                </w:t>
      </w:r>
      <w:proofErr w:type="spellStart"/>
      <w:r>
        <w:t>З.Х.Хаджиева</w:t>
      </w:r>
      <w:proofErr w:type="spellEnd"/>
      <w:r>
        <w:t>.</w:t>
      </w:r>
    </w:p>
    <w:sectPr w:rsidR="00A9205A" w:rsidRPr="001F1AF5" w:rsidSect="00F76A2B">
      <w:headerReference w:type="default" r:id="rId7"/>
      <w:pgSz w:w="11900" w:h="16840"/>
      <w:pgMar w:top="1208" w:right="843" w:bottom="1208" w:left="1418" w:header="0" w:footer="7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59" w:rsidRDefault="00B84559">
      <w:r>
        <w:separator/>
      </w:r>
    </w:p>
  </w:endnote>
  <w:endnote w:type="continuationSeparator" w:id="0">
    <w:p w:rsidR="00B84559" w:rsidRDefault="00B8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59" w:rsidRDefault="00B84559"/>
  </w:footnote>
  <w:footnote w:type="continuationSeparator" w:id="0">
    <w:p w:rsidR="00B84559" w:rsidRDefault="00B8455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E4" w:rsidRDefault="0004587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434340</wp:posOffset>
              </wp:positionV>
              <wp:extent cx="64135" cy="1054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58E4" w:rsidRDefault="00045878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05A" w:rsidRPr="00A9205A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09.95pt;margin-top:34.2pt;width:5.0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" filled="f" stroked="f">
              <v:textbox style="mso-fit-shape-to-text:t" inset="0,0,0,0">
                <w:txbxContent>
                  <w:p w:rsidR="003A58E4" w:rsidRDefault="00045878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05A" w:rsidRPr="00A9205A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B2"/>
    <w:multiLevelType w:val="multilevel"/>
    <w:tmpl w:val="1B5AB44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620F4F"/>
    <w:multiLevelType w:val="multilevel"/>
    <w:tmpl w:val="ED14D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5583C"/>
    <w:multiLevelType w:val="multilevel"/>
    <w:tmpl w:val="9B966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4D7BF2"/>
    <w:multiLevelType w:val="multilevel"/>
    <w:tmpl w:val="792859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A67D2"/>
    <w:multiLevelType w:val="multilevel"/>
    <w:tmpl w:val="54B4F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8A5B64"/>
    <w:multiLevelType w:val="multilevel"/>
    <w:tmpl w:val="A69410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6600EA"/>
    <w:multiLevelType w:val="multilevel"/>
    <w:tmpl w:val="873691A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400D2A"/>
    <w:multiLevelType w:val="multilevel"/>
    <w:tmpl w:val="844A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DC4D3C"/>
    <w:multiLevelType w:val="hybridMultilevel"/>
    <w:tmpl w:val="0662469C"/>
    <w:lvl w:ilvl="0" w:tplc="653E9A1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7A2073A9"/>
    <w:multiLevelType w:val="multilevel"/>
    <w:tmpl w:val="D74AD3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E4"/>
    <w:rsid w:val="000015F3"/>
    <w:rsid w:val="000407EB"/>
    <w:rsid w:val="00045878"/>
    <w:rsid w:val="000463DC"/>
    <w:rsid w:val="00055424"/>
    <w:rsid w:val="000D5241"/>
    <w:rsid w:val="000E30E5"/>
    <w:rsid w:val="001F1AF5"/>
    <w:rsid w:val="003A58E4"/>
    <w:rsid w:val="003D34DB"/>
    <w:rsid w:val="0041066A"/>
    <w:rsid w:val="006F7C1B"/>
    <w:rsid w:val="00724C8A"/>
    <w:rsid w:val="00765164"/>
    <w:rsid w:val="007C08DB"/>
    <w:rsid w:val="008812DF"/>
    <w:rsid w:val="00891D86"/>
    <w:rsid w:val="0089521C"/>
    <w:rsid w:val="008A30D7"/>
    <w:rsid w:val="008D1A4A"/>
    <w:rsid w:val="008E2A0E"/>
    <w:rsid w:val="009A2EC2"/>
    <w:rsid w:val="00A9205A"/>
    <w:rsid w:val="00AF4C62"/>
    <w:rsid w:val="00B730D5"/>
    <w:rsid w:val="00B81A20"/>
    <w:rsid w:val="00B8377B"/>
    <w:rsid w:val="00B84559"/>
    <w:rsid w:val="00BF2436"/>
    <w:rsid w:val="00C34D81"/>
    <w:rsid w:val="00C44B98"/>
    <w:rsid w:val="00C52CA7"/>
    <w:rsid w:val="00CA6D34"/>
    <w:rsid w:val="00D903B2"/>
    <w:rsid w:val="00DE6C20"/>
    <w:rsid w:val="00E9456A"/>
    <w:rsid w:val="00EB7B33"/>
    <w:rsid w:val="00F10B03"/>
    <w:rsid w:val="00F76A2B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E899"/>
  <w15:docId w15:val="{6C4F65C6-7C92-4973-9BC6-A3F0367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 w:line="28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pacing w:after="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120" w:line="276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2C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CA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Win10</dc:creator>
  <cp:keywords/>
  <cp:lastModifiedBy>Win10</cp:lastModifiedBy>
  <cp:revision>8</cp:revision>
  <cp:lastPrinted>2025-01-14T07:09:00Z</cp:lastPrinted>
  <dcterms:created xsi:type="dcterms:W3CDTF">2024-09-25T08:26:00Z</dcterms:created>
  <dcterms:modified xsi:type="dcterms:W3CDTF">2025-01-14T07:19:00Z</dcterms:modified>
</cp:coreProperties>
</file>